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eastAsia="zh-CN"/>
        </w:rPr>
        <w:t>安徽建筑大学继续教育在线平台学生在线学习手册</w:t>
      </w: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登录平台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打开浏览器，在地址栏中输入“http://www.ahjxjy.cn”,进入“安徽继续教育在线”平台的门户首页。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在首页左侧的【系统登录】区，输入用户名和密码。用户名即身份证号，初始密码为身份证号的后六位。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3675" cy="2724785"/>
            <wp:effectExtent l="0" t="0" r="317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首次登录时，会自动弹出【基本信息完善】对话框。其中，手机号码和邮箱必填项，通过邮箱可以找回密码，建议做好记录。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3160395"/>
            <wp:effectExtent l="0" t="0" r="1079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2578100"/>
            <wp:effectExtent l="0" t="0" r="952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学习空间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学习空间页面顶部基本信息展示区呈现个人头像、所在班级等信息；左侧菜单区呈现“我的课程”（查看课程、学习课程）、“我的作业”（查询作业、做作业）、“我的考试”（查询考试安排、参加考试）、“信息查询”（查询学习记录和成绩）、“账号设置”（维护个人信息）五大栏目；右侧内容展示区实时呈现学习者所栏目的具体内容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300228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在线学习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学习课程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进入【我的课程】栏目，内容展示区显示学习者本学期课程和其他学期课程。课程封面下方的进度条和进度数值为学习者当前课程的学习进度。点击课程封面，开始课程学习。</w:t>
      </w:r>
    </w:p>
    <w:p>
      <w:pPr>
        <w:numPr>
          <w:ilvl w:val="0"/>
          <w:numId w:val="0"/>
        </w:numPr>
        <w:ind w:leftChars="0" w:firstLine="281" w:firstLineChars="1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浏览资源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课程学习页面【目录】栏目呈现了教师端添加的各个课程资源，学习者学习资源，完成各项学习任务，包括阅读文本、观看视频、参与讨论、完成作业、进行随堂测验等。</w:t>
      </w:r>
    </w:p>
    <w:p>
      <w:pPr>
        <w:numPr>
          <w:ilvl w:val="0"/>
          <w:numId w:val="0"/>
        </w:numPr>
        <w:ind w:leftChars="0" w:firstLine="420" w:firstLineChars="200"/>
        <w:jc w:val="left"/>
      </w:pPr>
      <w:r>
        <w:drawing>
          <wp:inline distT="0" distB="0" distL="114300" distR="114300">
            <wp:extent cx="5274310" cy="38265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  <w:jc w:val="left"/>
      </w:pPr>
    </w:p>
    <w:p>
      <w:pPr>
        <w:numPr>
          <w:ilvl w:val="0"/>
          <w:numId w:val="0"/>
        </w:numPr>
        <w:ind w:leftChars="0" w:firstLine="482" w:firstLineChars="20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温馨提示</w:t>
      </w:r>
    </w:p>
    <w:p>
      <w:pPr>
        <w:numPr>
          <w:ilvl w:val="0"/>
          <w:numId w:val="0"/>
        </w:numPr>
        <w:ind w:leftChars="0" w:firstLine="420" w:firstLineChars="200"/>
        <w:jc w:val="left"/>
      </w:pPr>
    </w:p>
    <w:p>
      <w:pPr>
        <w:numPr>
          <w:ilvl w:val="0"/>
          <w:numId w:val="2"/>
        </w:numPr>
        <w:ind w:left="525" w:leftChars="0" w:firstLine="0" w:firstLineChars="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使用电脑首次学习视频时，视频进度不可以拖拽；视频任务完成后，重复学习时，可以拖动进度条，反复、快速观看；</w:t>
      </w:r>
    </w:p>
    <w:p>
      <w:pPr>
        <w:numPr>
          <w:ilvl w:val="0"/>
          <w:numId w:val="2"/>
        </w:numPr>
        <w:ind w:left="525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使用手机等移动终端学习视频时，视频进度可以拖拽，但拖拽部分不计入网上学习成绩；</w:t>
      </w:r>
    </w:p>
    <w:p>
      <w:pPr>
        <w:numPr>
          <w:ilvl w:val="0"/>
          <w:numId w:val="2"/>
        </w:numPr>
        <w:ind w:left="525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教师对视频设置了考核进度，学习者观看视频的进度达到教师设置的考核要求，才算完成该项任务；</w:t>
      </w:r>
    </w:p>
    <w:p>
      <w:pPr>
        <w:numPr>
          <w:ilvl w:val="0"/>
          <w:numId w:val="2"/>
        </w:numPr>
        <w:ind w:left="525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学习视频的过程中可能会遇到教师添加的测验题。回答正确，可继续观看学习；回答错误，需返回至上一个时间节点重新开始学习。</w:t>
      </w:r>
    </w:p>
    <w:p>
      <w:pPr>
        <w:numPr>
          <w:ilvl w:val="0"/>
          <w:numId w:val="0"/>
        </w:numPr>
        <w:ind w:leftChars="0" w:firstLine="420" w:firstLineChars="200"/>
        <w:jc w:val="left"/>
      </w:pPr>
    </w:p>
    <w:p>
      <w:pPr>
        <w:numPr>
          <w:ilvl w:val="0"/>
          <w:numId w:val="0"/>
        </w:numPr>
        <w:ind w:leftChars="0" w:firstLine="420" w:firstLineChars="200"/>
        <w:jc w:val="left"/>
      </w:pPr>
    </w:p>
    <w:p>
      <w:pPr>
        <w:numPr>
          <w:ilvl w:val="0"/>
          <w:numId w:val="0"/>
        </w:numPr>
        <w:ind w:leftChars="0" w:firstLine="420" w:firstLineChars="200"/>
        <w:jc w:val="left"/>
      </w:pPr>
    </w:p>
    <w:p>
      <w:pPr>
        <w:numPr>
          <w:ilvl w:val="0"/>
          <w:numId w:val="0"/>
        </w:numPr>
        <w:ind w:leftChars="0" w:firstLine="420" w:firstLineChars="200"/>
        <w:jc w:val="left"/>
      </w:pPr>
    </w:p>
    <w:p>
      <w:pPr>
        <w:numPr>
          <w:ilvl w:val="0"/>
          <w:numId w:val="0"/>
        </w:numPr>
        <w:ind w:leftChars="0" w:firstLine="420" w:firstLineChars="200"/>
        <w:jc w:val="left"/>
      </w:pPr>
    </w:p>
    <w:p>
      <w:pPr>
        <w:numPr>
          <w:ilvl w:val="0"/>
          <w:numId w:val="0"/>
        </w:numPr>
        <w:ind w:leftChars="0" w:firstLine="420" w:firstLineChars="200"/>
        <w:jc w:val="left"/>
      </w:pPr>
    </w:p>
    <w:p>
      <w:pPr>
        <w:numPr>
          <w:ilvl w:val="0"/>
          <w:numId w:val="0"/>
        </w:numPr>
        <w:ind w:leftChars="0" w:firstLine="420" w:firstLineChars="200"/>
        <w:jc w:val="left"/>
      </w:pPr>
    </w:p>
    <w:p>
      <w:pPr>
        <w:numPr>
          <w:ilvl w:val="0"/>
          <w:numId w:val="0"/>
        </w:numPr>
        <w:ind w:leftChars="0" w:firstLine="420" w:firstLineChars="200"/>
        <w:jc w:val="left"/>
      </w:pPr>
    </w:p>
    <w:p>
      <w:pPr>
        <w:numPr>
          <w:ilvl w:val="0"/>
          <w:numId w:val="0"/>
        </w:numPr>
        <w:ind w:leftChars="0" w:firstLine="420" w:firstLineChars="200"/>
        <w:jc w:val="left"/>
      </w:pPr>
    </w:p>
    <w:p>
      <w:pPr>
        <w:numPr>
          <w:ilvl w:val="0"/>
          <w:numId w:val="0"/>
        </w:numPr>
        <w:ind w:leftChars="0" w:firstLine="420" w:firstLineChars="200"/>
        <w:jc w:val="left"/>
      </w:pPr>
    </w:p>
    <w:p>
      <w:pPr>
        <w:numPr>
          <w:ilvl w:val="0"/>
          <w:numId w:val="0"/>
        </w:numPr>
        <w:ind w:leftChars="0" w:firstLine="420" w:firstLineChars="200"/>
        <w:jc w:val="left"/>
      </w:pPr>
    </w:p>
    <w:p>
      <w:pPr>
        <w:numPr>
          <w:ilvl w:val="0"/>
          <w:numId w:val="0"/>
        </w:numPr>
        <w:ind w:leftChars="0" w:firstLine="420" w:firstLineChars="200"/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ind w:leftChars="0" w:firstLine="281" w:firstLineChars="1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发表评论</w:t>
      </w:r>
    </w:p>
    <w:p>
      <w:pPr>
        <w:numPr>
          <w:ilvl w:val="0"/>
          <w:numId w:val="0"/>
        </w:numPr>
        <w:ind w:leftChars="0" w:firstLine="420" w:firstLineChars="200"/>
        <w:jc w:val="left"/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学习过程中，可以对课程或课程资源进行评论。</w:t>
      </w:r>
    </w:p>
    <w:p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916170" cy="3424555"/>
            <wp:effectExtent l="0" t="0" r="1778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  <w:jc w:val="left"/>
      </w:pPr>
    </w:p>
    <w:p>
      <w:pPr>
        <w:numPr>
          <w:ilvl w:val="0"/>
          <w:numId w:val="0"/>
        </w:numPr>
        <w:ind w:leftChars="0" w:firstLine="281" w:firstLineChars="1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互动交流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课程学习中，遇到了疑问或者学习心得想和授课教师、同学探讨，这个时候怎么办呢？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点击课程学习页面的【问答】按钮，在此可发帖或查看课程授课教师、学习相同课程的同学的回帖。</w:t>
      </w:r>
    </w:p>
    <w:p>
      <w:pPr>
        <w:numPr>
          <w:ilvl w:val="0"/>
          <w:numId w:val="0"/>
        </w:numPr>
        <w:ind w:leftChars="0" w:firstLine="420" w:firstLineChars="200"/>
        <w:jc w:val="left"/>
      </w:pPr>
      <w:r>
        <w:drawing>
          <wp:inline distT="0" distB="0" distL="114300" distR="114300">
            <wp:extent cx="5273040" cy="3142615"/>
            <wp:effectExtent l="0" t="0" r="381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1" w:firstLineChars="1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记录笔记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学习过程中，学习者可以点击任务页面下方的【笔记】按钮，在文本框中记录知识点、学习心得等内容；</w:t>
      </w:r>
    </w:p>
    <w:p>
      <w:pPr>
        <w:numPr>
          <w:ilvl w:val="0"/>
          <w:numId w:val="0"/>
        </w:numPr>
        <w:ind w:leftChars="0" w:firstLine="420" w:firstLineChars="20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 w:firstLine="420" w:firstLineChars="20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 w:firstLine="420" w:firstLineChars="200"/>
        <w:jc w:val="left"/>
      </w:pPr>
      <w:r>
        <w:drawing>
          <wp:inline distT="0" distB="0" distL="114300" distR="114300">
            <wp:extent cx="5269865" cy="3186430"/>
            <wp:effectExtent l="0" t="0" r="698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20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学习者可以设置自己的笔记是否公开。公开后的笔记会在课程学习主页面的“笔记”中显示，所有能学习这门课的人能可以看到该笔记。</w:t>
      </w:r>
    </w:p>
    <w:p>
      <w:pPr>
        <w:numPr>
          <w:ilvl w:val="0"/>
          <w:numId w:val="0"/>
        </w:numPr>
        <w:ind w:leftChars="0" w:firstLine="420" w:firstLineChars="200"/>
        <w:jc w:val="left"/>
      </w:pPr>
      <w:r>
        <w:drawing>
          <wp:inline distT="0" distB="0" distL="114300" distR="114300">
            <wp:extent cx="5269865" cy="1216025"/>
            <wp:effectExtent l="0" t="0" r="698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  <w:jc w:val="left"/>
      </w:pPr>
    </w:p>
    <w:p>
      <w:pPr>
        <w:numPr>
          <w:ilvl w:val="0"/>
          <w:numId w:val="0"/>
        </w:numPr>
        <w:ind w:leftChars="0" w:firstLine="281" w:firstLineChars="1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作业分为在线、离线和纸质三种。</w:t>
      </w:r>
    </w:p>
    <w:p>
      <w:pPr>
        <w:numPr>
          <w:ilvl w:val="0"/>
          <w:numId w:val="3"/>
        </w:numPr>
        <w:ind w:leftChars="0" w:firstLine="560" w:firstLineChars="200"/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在线作业</w:t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点击作业标题，进入作业页面。</w:t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71770" cy="3133725"/>
            <wp:effectExtent l="0" t="0" r="508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</w:pPr>
    </w:p>
    <w:p>
      <w:pPr>
        <w:numPr>
          <w:ilvl w:val="0"/>
          <w:numId w:val="3"/>
        </w:numPr>
        <w:ind w:left="0"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离线作业：可按授课教师要求，直接输入作答内容，同时支持上传附件。</w:t>
      </w:r>
    </w:p>
    <w:p>
      <w:pPr>
        <w:numPr>
          <w:ilvl w:val="0"/>
          <w:numId w:val="3"/>
        </w:numPr>
        <w:ind w:left="0"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纸质作业：按照授课教师要求，线下提交作业。</w:t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482" w:firstLineChars="20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温馨提示</w:t>
      </w:r>
    </w:p>
    <w:p>
      <w:pPr>
        <w:numPr>
          <w:ilvl w:val="0"/>
          <w:numId w:val="0"/>
        </w:numPr>
        <w:ind w:leftChars="0" w:firstLine="482" w:firstLineChars="20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leftChars="0" w:firstLine="482" w:firstLineChars="20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针对某一次作业：</w:t>
      </w:r>
    </w:p>
    <w:p>
      <w:pPr>
        <w:numPr>
          <w:ilvl w:val="0"/>
          <w:numId w:val="0"/>
        </w:numPr>
        <w:ind w:leftChars="0" w:firstLine="420" w:firstLineChars="200"/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（1）作业截止时间未到，且教师尚未批阅，则学习者可以多次做作业；</w:t>
      </w:r>
    </w:p>
    <w:p>
      <w:pPr>
        <w:numPr>
          <w:ilvl w:val="0"/>
          <w:numId w:val="0"/>
        </w:numPr>
        <w:ind w:firstLine="420"/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（2） 多次做作业，系统将保存其中客观题得分最高的那份，主观题得分亦以该份作业中的分值为准。</w:t>
      </w:r>
    </w:p>
    <w:p>
      <w:pPr>
        <w:numPr>
          <w:ilvl w:val="0"/>
          <w:numId w:val="0"/>
        </w:numPr>
        <w:ind w:firstLine="420"/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/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/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微信小程序学习操作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2276475" cy="16573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3490" cy="1634490"/>
            <wp:effectExtent l="0" t="0" r="1016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微信可以直接扫描上面的二维码，进入到安徽继续教育网络园区公众号</w:t>
      </w:r>
      <w:r>
        <w:rPr>
          <w:rFonts w:hint="eastAsia"/>
          <w:lang w:val="en-US" w:eastAsia="zh-CN"/>
        </w:rPr>
        <w:t>,点击【我*学习】登录学习，进入到登录页面，输入身份号与密码登录进行学习，小程序支持学习课件与在线作业。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66850" cy="3175635"/>
            <wp:effectExtent l="0" t="0" r="0" b="5715"/>
            <wp:docPr id="18" name="图片 18" descr="cece327d79d21bff4755b126332ec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ece327d79d21bff4755b126332ecd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3665" cy="3190240"/>
            <wp:effectExtent l="0" t="0" r="6985" b="1016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471930" cy="3185795"/>
            <wp:effectExtent l="0" t="0" r="13970" b="14605"/>
            <wp:docPr id="20" name="图片 20" descr="28304516ff6300745ca91159fe5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8304516ff6300745ca91159fe532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C4A23B"/>
    <w:multiLevelType w:val="singleLevel"/>
    <w:tmpl w:val="FCC4A23B"/>
    <w:lvl w:ilvl="0" w:tentative="0">
      <w:start w:val="1"/>
      <w:numFmt w:val="decimal"/>
      <w:suff w:val="nothing"/>
      <w:lvlText w:val="（%1）"/>
      <w:lvlJc w:val="left"/>
      <w:pPr>
        <w:ind w:left="525" w:leftChars="0" w:firstLine="0" w:firstLineChars="0"/>
      </w:pPr>
    </w:lvl>
  </w:abstractNum>
  <w:abstractNum w:abstractNumId="1">
    <w:nsid w:val="442F6402"/>
    <w:multiLevelType w:val="singleLevel"/>
    <w:tmpl w:val="442F640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CBD1BC6"/>
    <w:multiLevelType w:val="singleLevel"/>
    <w:tmpl w:val="4CBD1BC6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37C26"/>
    <w:rsid w:val="004778D0"/>
    <w:rsid w:val="012F4632"/>
    <w:rsid w:val="026A4BFF"/>
    <w:rsid w:val="05730105"/>
    <w:rsid w:val="07C14147"/>
    <w:rsid w:val="07EF780D"/>
    <w:rsid w:val="09BD2D94"/>
    <w:rsid w:val="11804F21"/>
    <w:rsid w:val="11914BE8"/>
    <w:rsid w:val="11C156A1"/>
    <w:rsid w:val="146D665F"/>
    <w:rsid w:val="1655597F"/>
    <w:rsid w:val="181B47A7"/>
    <w:rsid w:val="1C3D55C0"/>
    <w:rsid w:val="1D8C1809"/>
    <w:rsid w:val="1F75247A"/>
    <w:rsid w:val="20E23E5D"/>
    <w:rsid w:val="21541270"/>
    <w:rsid w:val="22960499"/>
    <w:rsid w:val="25914C52"/>
    <w:rsid w:val="290C0990"/>
    <w:rsid w:val="2AEA4B08"/>
    <w:rsid w:val="2E762B78"/>
    <w:rsid w:val="33C77074"/>
    <w:rsid w:val="343913F7"/>
    <w:rsid w:val="351A4BC5"/>
    <w:rsid w:val="3F8408EC"/>
    <w:rsid w:val="49276E55"/>
    <w:rsid w:val="494721D9"/>
    <w:rsid w:val="4DC97BD9"/>
    <w:rsid w:val="4F2744B0"/>
    <w:rsid w:val="5195633E"/>
    <w:rsid w:val="5AE45B94"/>
    <w:rsid w:val="5BF9364F"/>
    <w:rsid w:val="5DF41B59"/>
    <w:rsid w:val="5FAE5A9D"/>
    <w:rsid w:val="679936B5"/>
    <w:rsid w:val="6D677AED"/>
    <w:rsid w:val="6DFE583F"/>
    <w:rsid w:val="71512ED8"/>
    <w:rsid w:val="72C03D11"/>
    <w:rsid w:val="735F0795"/>
    <w:rsid w:val="798B1996"/>
    <w:rsid w:val="799B1EDB"/>
    <w:rsid w:val="79BA7DC3"/>
    <w:rsid w:val="7D3B6168"/>
    <w:rsid w:val="7DB7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Office_11.1.0.10446_F1E327BC-269C-435d-A152-05C5408002CA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DELL</cp:lastModifiedBy>
  <dcterms:modified xsi:type="dcterms:W3CDTF">2021-04-07T07:59:47Z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A7A543895E6846FEB5464F393A6E84A4</vt:lpwstr>
  </property>
</Properties>
</file>