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GoBack"/>
      <w:bookmarkEnd w:id="0"/>
      <w:r>
        <w:rPr>
          <w:rFonts w:hint="eastAsia"/>
        </w:rPr>
        <w:t>学生缴费系统（移动端）操作指南</w:t>
      </w:r>
    </w:p>
    <w:p>
      <w:r>
        <w:rPr>
          <w:rFonts w:hint="eastAsia"/>
        </w:rPr>
        <w:drawing>
          <wp:inline distT="0" distB="0" distL="114300" distR="114300">
            <wp:extent cx="2476500" cy="2476500"/>
            <wp:effectExtent l="0" t="0" r="0" b="0"/>
            <wp:docPr id="53" name="图片 53" descr="app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appj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一．打开支付宝或微信扫一扫，扫描上方二维码.</w:t>
      </w:r>
    </w:p>
    <w:p>
      <w:r>
        <w:rPr>
          <w:rFonts w:hint="eastAsia"/>
        </w:rPr>
        <w:t>进入校园支付平台界面，根据提示输入录取通知书编号（新生）或学号（老生）或身份证号、密码（初始密码为身份证后6位）、验证码后登录校园支付平台</w:t>
      </w:r>
    </w:p>
    <w:p>
      <w:pPr>
        <w:tabs>
          <w:tab w:val="left" w:pos="1553"/>
        </w:tabs>
        <w:jc w:val="left"/>
      </w:pPr>
      <w:r>
        <w:drawing>
          <wp:inline distT="0" distB="0" distL="114300" distR="114300">
            <wp:extent cx="2201545" cy="4319905"/>
            <wp:effectExtent l="0" t="0" r="825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6925" cy="4319905"/>
            <wp:effectExtent l="0" t="0" r="952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553"/>
        </w:tabs>
        <w:jc w:val="left"/>
      </w:pPr>
    </w:p>
    <w:p>
      <w:pPr>
        <w:pStyle w:val="4"/>
        <w:numPr>
          <w:ilvl w:val="0"/>
          <w:numId w:val="1"/>
        </w:numPr>
      </w:pPr>
      <w:r>
        <w:rPr>
          <w:rFonts w:hint="eastAsia"/>
        </w:rPr>
        <w:t>交易</w:t>
      </w:r>
    </w:p>
    <w:p>
      <w:r>
        <w:drawing>
          <wp:inline distT="0" distB="0" distL="114300" distR="114300">
            <wp:extent cx="2385695" cy="4933950"/>
            <wp:effectExtent l="0" t="0" r="1460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553"/>
        </w:tabs>
        <w:jc w:val="left"/>
      </w:pPr>
    </w:p>
    <w:p>
      <w:pPr>
        <w:pStyle w:val="5"/>
      </w:pPr>
      <w:r>
        <w:rPr>
          <w:rFonts w:hint="eastAsia"/>
        </w:rPr>
        <w:t>1.个人信息：</w:t>
      </w:r>
    </w:p>
    <w:p>
      <w:pPr>
        <w:tabs>
          <w:tab w:val="left" w:pos="1553"/>
        </w:tabs>
        <w:jc w:val="left"/>
      </w:pPr>
      <w:r>
        <w:rPr>
          <w:rFonts w:hint="eastAsia"/>
        </w:rPr>
        <w:t>交易前请仔细核对的个人信息（如有错误，请联系老师更正后再进行缴费）</w:t>
      </w:r>
    </w:p>
    <w:p>
      <w:pPr>
        <w:pStyle w:val="5"/>
      </w:pPr>
      <w:r>
        <w:rPr>
          <w:rFonts w:hint="eastAsia"/>
        </w:rPr>
        <w:t>2.学生缴费</w:t>
      </w:r>
    </w:p>
    <w:p>
      <w:pPr>
        <w:pStyle w:val="6"/>
      </w:pPr>
      <w:r>
        <w:rPr>
          <w:rFonts w:hint="eastAsia"/>
        </w:rPr>
        <w:t>注意:</w:t>
      </w:r>
    </w:p>
    <w:p>
      <w:r>
        <w:rPr>
          <w:rFonts w:hint="eastAsia"/>
        </w:rPr>
        <w:t>初次登录校园支付平台需要修改密码后才可进行缴费(已修改密码的学生可跳过本步骤)</w:t>
      </w:r>
    </w:p>
    <w:p>
      <w:r>
        <w:drawing>
          <wp:inline distT="0" distB="0" distL="114300" distR="114300">
            <wp:extent cx="2063750" cy="4319905"/>
            <wp:effectExtent l="0" t="0" r="12700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1.点击右下角 个人  进入个人信息界面</w:t>
      </w:r>
    </w:p>
    <w:p>
      <w:r>
        <w:rPr>
          <w:rFonts w:hint="eastAsia"/>
        </w:rPr>
        <w:t>2.点击修改密码, 弹出以下界面</w:t>
      </w:r>
    </w:p>
    <w:p>
      <w:r>
        <w:drawing>
          <wp:inline distT="0" distB="0" distL="114300" distR="114300">
            <wp:extent cx="2067560" cy="4319905"/>
            <wp:effectExtent l="0" t="0" r="889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输入新密码后点击确认 即可进行缴费</w:t>
      </w:r>
    </w:p>
    <w:p/>
    <w:p>
      <w:pPr>
        <w:pStyle w:val="6"/>
      </w:pPr>
      <w:r>
        <w:rPr>
          <w:rFonts w:hint="eastAsia"/>
        </w:rPr>
        <w:t>第一步</w:t>
      </w:r>
    </w:p>
    <w:p>
      <w:r>
        <w:drawing>
          <wp:inline distT="0" distB="0" distL="114300" distR="114300">
            <wp:extent cx="1905000" cy="3959860"/>
            <wp:effectExtent l="0" t="0" r="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eastAsia"/>
        </w:rPr>
        <w:t>个人信息: 核对无误后点击学生缴费, 进入以下页面</w:t>
      </w:r>
    </w:p>
    <w:p/>
    <w:p>
      <w:r>
        <w:drawing>
          <wp:inline distT="0" distB="0" distL="114300" distR="114300">
            <wp:extent cx="1924050" cy="3959860"/>
            <wp:effectExtent l="0" t="0" r="0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 点击 需要缴费的年度,进入以下界面</w:t>
      </w:r>
    </w:p>
    <w:p>
      <w:r>
        <w:drawing>
          <wp:inline distT="0" distB="0" distL="114300" distR="114300">
            <wp:extent cx="2105025" cy="4438650"/>
            <wp:effectExtent l="0" t="0" r="9525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3.勾选需要缴费的项目</w:t>
      </w:r>
    </w:p>
    <w:p>
      <w:r>
        <w:rPr>
          <w:rFonts w:hint="eastAsia"/>
        </w:rPr>
        <w:t>4.核对个人信息</w:t>
      </w:r>
    </w:p>
    <w:p>
      <w:r>
        <w:rPr>
          <w:rFonts w:hint="eastAsia"/>
        </w:rPr>
        <w:t>5.点击支付方式</w:t>
      </w:r>
    </w:p>
    <w:p>
      <w:r>
        <w:rPr>
          <w:rFonts w:hint="eastAsia"/>
        </w:rPr>
        <w:t xml:space="preserve">6.点击缴费, 进入以下界面      </w:t>
      </w:r>
    </w:p>
    <w:p/>
    <w:p>
      <w:r>
        <w:drawing>
          <wp:inline distT="0" distB="0" distL="114300" distR="114300">
            <wp:extent cx="2228215" cy="4679950"/>
            <wp:effectExtent l="0" t="0" r="635" b="635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立即支付即可</w:t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查询</w:t>
      </w:r>
    </w:p>
    <w:p>
      <w:r>
        <w:rPr>
          <w:rFonts w:hint="eastAsia"/>
        </w:rPr>
        <w:t>即查看缴费信息</w:t>
      </w:r>
    </w:p>
    <w:p>
      <w:r>
        <w:drawing>
          <wp:inline distT="0" distB="0" distL="114300" distR="114300">
            <wp:extent cx="2068195" cy="4319905"/>
            <wp:effectExtent l="0" t="0" r="8255" b="444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一.学生缴费查询</w:t>
      </w:r>
    </w:p>
    <w:p>
      <w:r>
        <w:drawing>
          <wp:inline distT="0" distB="0" distL="114300" distR="114300">
            <wp:extent cx="2078990" cy="4319905"/>
            <wp:effectExtent l="0" t="0" r="16510" b="444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</w:pPr>
      <w:r>
        <w:rPr>
          <w:rFonts w:hint="eastAsia"/>
        </w:rPr>
        <w:t>应交</w:t>
      </w:r>
    </w:p>
    <w:p>
      <w:r>
        <w:rPr>
          <w:rFonts w:hint="eastAsia"/>
        </w:rPr>
        <w:t>即所有需要缴费的项目</w:t>
      </w:r>
    </w:p>
    <w:p>
      <w:r>
        <w:drawing>
          <wp:inline distT="0" distB="0" distL="114300" distR="114300">
            <wp:extent cx="1732280" cy="3599815"/>
            <wp:effectExtent l="0" t="0" r="1270" b="63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</w:pPr>
      <w:r>
        <w:rPr>
          <w:rFonts w:hint="eastAsia"/>
        </w:rPr>
        <w:t>实缴</w:t>
      </w:r>
    </w:p>
    <w:p>
      <w:r>
        <w:rPr>
          <w:rFonts w:hint="eastAsia"/>
        </w:rPr>
        <w:t>即实际已经缴费的项目</w:t>
      </w:r>
    </w:p>
    <w:p>
      <w:r>
        <w:drawing>
          <wp:inline distT="0" distB="0" distL="114300" distR="114300">
            <wp:extent cx="1810385" cy="3599815"/>
            <wp:effectExtent l="0" t="0" r="18415" b="635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</w:pPr>
      <w:r>
        <w:rPr>
          <w:rFonts w:hint="eastAsia"/>
        </w:rPr>
        <w:t>减免</w:t>
      </w:r>
    </w:p>
    <w:p>
      <w:r>
        <w:rPr>
          <w:rFonts w:hint="eastAsia"/>
        </w:rPr>
        <w:t>即项目根据符合条件的学生进行减免的项目、年度、金额</w:t>
      </w:r>
    </w:p>
    <w:p>
      <w:r>
        <w:drawing>
          <wp:inline distT="0" distB="0" distL="114300" distR="114300">
            <wp:extent cx="1555750" cy="3239770"/>
            <wp:effectExtent l="0" t="0" r="6350" b="177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</w:pPr>
      <w:r>
        <w:rPr>
          <w:rFonts w:hint="eastAsia"/>
        </w:rPr>
        <w:t>退费</w:t>
      </w:r>
    </w:p>
    <w:p>
      <w:r>
        <w:rPr>
          <w:rFonts w:hint="eastAsia"/>
        </w:rPr>
        <w:t>即项目根据符合条件的学生进行退费的项目、年度、金额</w:t>
      </w:r>
    </w:p>
    <w:p>
      <w:r>
        <w:drawing>
          <wp:inline distT="0" distB="0" distL="114300" distR="114300">
            <wp:extent cx="1711325" cy="3599815"/>
            <wp:effectExtent l="0" t="0" r="3175" b="63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</w:pPr>
      <w:r>
        <w:rPr>
          <w:rFonts w:hint="eastAsia"/>
        </w:rPr>
        <w:t>欠费</w:t>
      </w:r>
    </w:p>
    <w:p>
      <w:r>
        <w:rPr>
          <w:rFonts w:hint="eastAsia"/>
        </w:rPr>
        <w:t>即当前未缴费的项目</w:t>
      </w:r>
    </w:p>
    <w:p>
      <w:r>
        <w:drawing>
          <wp:inline distT="0" distB="0" distL="114300" distR="114300">
            <wp:extent cx="1711960" cy="3599815"/>
            <wp:effectExtent l="0" t="0" r="2540" b="63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小额缴费查询</w:t>
      </w:r>
    </w:p>
    <w:p>
      <w:r>
        <w:rPr>
          <w:rFonts w:hint="eastAsia"/>
        </w:rPr>
        <w:t>展示小额缴费信息</w:t>
      </w:r>
    </w:p>
    <w:p>
      <w:r>
        <w:drawing>
          <wp:inline distT="0" distB="0" distL="114300" distR="114300">
            <wp:extent cx="2292985" cy="4679950"/>
            <wp:effectExtent l="0" t="0" r="12065" b="635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电子票</w:t>
      </w:r>
    </w:p>
    <w:p>
      <w:r>
        <w:rPr>
          <w:rFonts w:hint="eastAsia"/>
        </w:rPr>
        <w:t>缴款后即可获取电子票↓</w:t>
      </w:r>
    </w:p>
    <w:p>
      <w:r>
        <w:drawing>
          <wp:inline distT="0" distB="0" distL="114300" distR="114300">
            <wp:extent cx="1514475" cy="1543050"/>
            <wp:effectExtent l="0" t="0" r="9525" b="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117850"/>
            <wp:effectExtent l="0" t="0" r="3810" b="635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05150" cy="685800"/>
            <wp:effectExtent l="0" t="0" r="0" b="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05075" cy="5448300"/>
            <wp:effectExtent l="0" t="0" r="9525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5447030"/>
            <wp:effectExtent l="0" t="0" r="2540" b="127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89200" cy="5400040"/>
            <wp:effectExtent l="0" t="0" r="6350" b="1016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0930" cy="5400040"/>
            <wp:effectExtent l="0" t="0" r="1270" b="1016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14270" cy="5400040"/>
            <wp:effectExtent l="0" t="0" r="5080" b="1016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5400040"/>
            <wp:effectExtent l="0" t="0" r="2540" b="1016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r>
        <w:rPr>
          <w:rFonts w:hint="eastAsia"/>
        </w:rPr>
        <w:t>4.个人</w:t>
      </w:r>
    </w:p>
    <w:p>
      <w:r>
        <w:rPr>
          <w:rFonts w:hint="eastAsia"/>
        </w:rPr>
        <w:t>即个人信息和设置页面</w:t>
      </w:r>
    </w:p>
    <w:p>
      <w:r>
        <w:drawing>
          <wp:inline distT="0" distB="0" distL="114300" distR="114300">
            <wp:extent cx="1824990" cy="3599815"/>
            <wp:effectExtent l="0" t="0" r="3810" b="63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</w:pPr>
      <w:r>
        <w:rPr>
          <w:rFonts w:hint="eastAsia"/>
        </w:rPr>
        <w:t>个人信息</w:t>
      </w:r>
    </w:p>
    <w:p>
      <w:r>
        <w:rPr>
          <w:rFonts w:hint="eastAsia"/>
        </w:rPr>
        <w:t>显示学号和班级</w:t>
      </w:r>
    </w:p>
    <w:p>
      <w:pPr>
        <w:pStyle w:val="5"/>
        <w:numPr>
          <w:ilvl w:val="0"/>
          <w:numId w:val="5"/>
        </w:numPr>
      </w:pPr>
      <w:r>
        <w:rPr>
          <w:rFonts w:hint="eastAsia"/>
        </w:rPr>
        <w:t>修改卡号</w:t>
      </w:r>
    </w:p>
    <w:p>
      <w:r>
        <w:rPr>
          <w:rFonts w:hint="eastAsia"/>
        </w:rPr>
        <w:t>即修改银行卡号</w:t>
      </w:r>
    </w:p>
    <w:p>
      <w:r>
        <w:drawing>
          <wp:inline distT="0" distB="0" distL="114300" distR="114300">
            <wp:extent cx="1492250" cy="3114040"/>
            <wp:effectExtent l="0" t="0" r="12700" b="1016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</w:pPr>
      <w:r>
        <w:rPr>
          <w:rFonts w:hint="eastAsia"/>
        </w:rPr>
        <w:t>修改密码</w:t>
      </w:r>
    </w:p>
    <w:p>
      <w:r>
        <w:rPr>
          <w:rFonts w:hint="eastAsia"/>
        </w:rPr>
        <w:t>即修改登录密码</w:t>
      </w:r>
    </w:p>
    <w:p>
      <w:r>
        <w:drawing>
          <wp:inline distT="0" distB="0" distL="114300" distR="114300">
            <wp:extent cx="1641475" cy="3423920"/>
            <wp:effectExtent l="0" t="0" r="15875" b="508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</w:pPr>
      <w:r>
        <w:rPr>
          <w:rFonts w:hint="eastAsia"/>
        </w:rPr>
        <w:t>退出系统</w:t>
      </w:r>
    </w:p>
    <w:p>
      <w:r>
        <w:rPr>
          <w:rFonts w:hint="eastAsia"/>
        </w:rPr>
        <w:t>点击即可退出</w:t>
      </w:r>
    </w:p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6A684"/>
    <w:multiLevelType w:val="singleLevel"/>
    <w:tmpl w:val="BDE6A684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210"/>
      </w:pPr>
    </w:lvl>
  </w:abstractNum>
  <w:abstractNum w:abstractNumId="1">
    <w:nsid w:val="0CBC3216"/>
    <w:multiLevelType w:val="singleLevel"/>
    <w:tmpl w:val="0CBC321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C18CA91"/>
    <w:multiLevelType w:val="singleLevel"/>
    <w:tmpl w:val="2C18CA9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7ABCDD3"/>
    <w:multiLevelType w:val="singleLevel"/>
    <w:tmpl w:val="57ABCDD3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88CEB87"/>
    <w:multiLevelType w:val="singleLevel"/>
    <w:tmpl w:val="688CEB87"/>
    <w:lvl w:ilvl="0" w:tentative="0">
      <w:start w:val="2"/>
      <w:numFmt w:val="chineseCounting"/>
      <w:suff w:val="space"/>
      <w:lvlText w:val="%1.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D71"/>
    <w:rsid w:val="00462D71"/>
    <w:rsid w:val="00B71340"/>
    <w:rsid w:val="00F70D89"/>
    <w:rsid w:val="13245410"/>
    <w:rsid w:val="19654ED3"/>
    <w:rsid w:val="1CF20886"/>
    <w:rsid w:val="235F6230"/>
    <w:rsid w:val="316C3D16"/>
    <w:rsid w:val="31C14B11"/>
    <w:rsid w:val="42137AE5"/>
    <w:rsid w:val="451221DC"/>
    <w:rsid w:val="49E0569F"/>
    <w:rsid w:val="4ABF6F63"/>
    <w:rsid w:val="54245E06"/>
    <w:rsid w:val="5A287E10"/>
    <w:rsid w:val="62F2474D"/>
    <w:rsid w:val="7B0E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530</Words>
  <Characters>139</Characters>
  <Lines>1</Lines>
  <Paragraphs>1</Paragraphs>
  <TotalTime>217</TotalTime>
  <ScaleCrop>false</ScaleCrop>
  <LinksUpToDate>false</LinksUpToDate>
  <CharactersWithSpaces>668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夏毅</cp:lastModifiedBy>
  <dcterms:modified xsi:type="dcterms:W3CDTF">2022-01-07T02:11:01Z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F2C50BD8F37549869C341F449511DB36</vt:lpwstr>
  </property>
</Properties>
</file>